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sz w:val="36"/>
          <w:szCs w:val="36"/>
        </w:rPr>
        <w:t>2019年度市级知识产权优势企业名单</w:t>
      </w:r>
    </w:p>
    <w:bookmarkEnd w:id="0"/>
    <w:p>
      <w:pPr>
        <w:adjustRightInd w:val="0"/>
        <w:snapToGrid w:val="0"/>
        <w:spacing w:line="56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tbl>
      <w:tblPr>
        <w:tblStyle w:val="4"/>
        <w:tblW w:w="500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2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玖龙纸业（重庆）有限公司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马上消费金融股份有限公司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重庆天箭惯性科技股份有限公司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新安洁环境卫生股份有限公司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重庆浪尖渝力科技有限公司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重庆百亚卫生用品股份有限公司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重庆小丸生物科技股份有限公司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重庆创生生物科技集团有限公司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重庆大及电子科技有限公司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重庆华虹仪表有限公司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重庆安第斯摩托车制造有限公司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重庆威斯特电梯有限公司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重庆聚光光伏发电有限公司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重庆中元生物技术有限公司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重庆神箭汽车传动有限责任公司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重庆安洁电子有限公司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重庆市汇畅钢管制造有限公司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重庆市瀚德高科机器人有限公司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重庆博恩富克医疗设备有限公司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20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重庆辉虎催化剂有限公司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重庆长乐硅酸盐有限责任公司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重庆新久融科技有限公司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重庆泰濠制药有限公司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重庆聚融建设（集团）股份有限公司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延锋汽车饰件系统重庆有限公司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联合汽车电子（重庆）有限公司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重庆汇达柠檬科技集团有限公司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重庆市梁平区奇爽食品有限公司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重庆怡景实业有限公司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重庆奇甫机械有限责任公司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重庆继荣玻璃封接设备有限公司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重庆金固特新材料科技有限公司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重庆龙科自动化机械设备研究院有限公司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重庆市友军食品有限公司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重庆禾呈木机械制造有限公司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重庆瑞奇兰模具有限公司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重庆金康新能源汽车有限公司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重庆两颗豆农业科技发展有限公司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重庆多创电子技术有限公司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重庆顺利科技有限公司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41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重庆万物春生制药有限公司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42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重庆淏园环保科技有限公司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重庆赛飞斯金属材料股份有限公司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重庆欧博特智能机器人科技有限公司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重庆中纳科技有限公司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重庆道同动力机械设备有限公司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重庆市益源捷科技有限公司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重庆迈科唯医疗科技有限公司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重庆顶尚生物制品有限责任公司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重庆和金汽车配件有限公司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重庆市合川区金星玻璃制品有限公司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重庆新钰立金属科技有限公司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重庆荣爵科技有限公司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重庆鹏越科技发展有限公司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重庆市亚特蓝电器有限责任公司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重庆鑫盟精密模具有限公司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重庆市康泽科技开发有限责任公司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重庆暄洁再生资源利用有限公司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重庆锦禹云能源科技有限公司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重庆满集网络科技有限公司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重庆思味特宠物用品有限公司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62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重庆方汀机械制造有限责任公司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63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重庆九橡化大橡胶科技有限责任公司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重庆玖玖新能源有限公司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海润新风（重庆）智能技术有限公司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重庆睿博光电股份有限公司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重庆朗维机电技术有限公司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重庆跃途科技有限公司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重庆满惠网络科技有限公司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重庆江北工农化工有限责任公司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重庆昕晟环保科技有限公司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重庆仁腾科技有限公司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重庆浩歌机电有限公司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重庆市奇龙工贸有限公司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重庆道同建材有限公司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重庆圣泊伦节能环保科技有限公司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重庆市皓颖科技发展有限公司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重庆勤智科技有限公司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重庆正泽汽车零部件有限公司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重庆海德冶金材料有限责任公司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重庆市九龙橡胶制品制造有限公司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重庆马盾科技有限公司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83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重庆斯德姆生物技术有限公司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84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重庆精准生物技术有限公司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重庆名风家俱有限公司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重庆市长寿区可又可食品有限公司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重庆沐联环境工程有限公司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重庆誉存大数据科技有限公司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重庆安特管业有限公司</w:t>
            </w: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ascii="方正小标宋_GBK" w:hAnsi="宋体" w:eastAsia="方正小标宋_GBK"/>
          <w:sz w:val="36"/>
          <w:szCs w:val="36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22"/>
    <w:rsid w:val="00061E42"/>
    <w:rsid w:val="000A2A3F"/>
    <w:rsid w:val="000D49A9"/>
    <w:rsid w:val="000F1331"/>
    <w:rsid w:val="001A3023"/>
    <w:rsid w:val="001E3DA6"/>
    <w:rsid w:val="00367B0F"/>
    <w:rsid w:val="00382006"/>
    <w:rsid w:val="003E27F6"/>
    <w:rsid w:val="0041721A"/>
    <w:rsid w:val="00671A7A"/>
    <w:rsid w:val="007A356E"/>
    <w:rsid w:val="007E1A22"/>
    <w:rsid w:val="008129E3"/>
    <w:rsid w:val="008D16FB"/>
    <w:rsid w:val="008F36F1"/>
    <w:rsid w:val="0090044B"/>
    <w:rsid w:val="00957B63"/>
    <w:rsid w:val="009A52C5"/>
    <w:rsid w:val="009C2165"/>
    <w:rsid w:val="009E5AD4"/>
    <w:rsid w:val="00A2600C"/>
    <w:rsid w:val="00B878C6"/>
    <w:rsid w:val="00BA72A7"/>
    <w:rsid w:val="00C5619B"/>
    <w:rsid w:val="00D52B88"/>
    <w:rsid w:val="00D872F7"/>
    <w:rsid w:val="00DA66AA"/>
    <w:rsid w:val="00E05CB2"/>
    <w:rsid w:val="00E819E8"/>
    <w:rsid w:val="00F62B22"/>
    <w:rsid w:val="00FD34CE"/>
    <w:rsid w:val="2639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D99031-9E07-4150-92B7-C9DFF3F19A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754</Words>
  <Characters>853</Characters>
  <Lines>50</Lines>
  <Paragraphs>41</Paragraphs>
  <TotalTime>0</TotalTime>
  <ScaleCrop>false</ScaleCrop>
  <LinksUpToDate>false</LinksUpToDate>
  <CharactersWithSpaces>1566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2019-11-28T06:36:00Z</dcterms:created>
  <dc:creator>张朝君</dc:creator>
  <cp:lastModifiedBy>Chocolate</cp:lastModifiedBy>
  <dcterms:modified xsi:type="dcterms:W3CDTF">2019-11-29T02:20:17Z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