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附件6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pacing w:val="-9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9"/>
          <w:sz w:val="44"/>
          <w:szCs w:val="44"/>
        </w:rPr>
        <w:t>博士后出站留（来）渝科研资助申请表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联系人：                                     联系电话：</w:t>
      </w:r>
    </w:p>
    <w:tbl>
      <w:tblPr>
        <w:tblStyle w:val="2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56"/>
        <w:gridCol w:w="1722"/>
        <w:gridCol w:w="1584"/>
        <w:gridCol w:w="12"/>
        <w:gridCol w:w="17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别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证件类型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证件号码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博士后编号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博士后进站前身份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是否为全日制博士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原在站单位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出站时间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现工作单位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工作合同</w:t>
            </w:r>
          </w:p>
          <w:p>
            <w:pPr>
              <w:wordWrap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从   年  月 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至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研究课题或方向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申请人承诺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8"/>
                <w:szCs w:val="28"/>
              </w:rPr>
              <w:t>本人承诺：以上信息及所交申请材料均真实有效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申请人签字：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年   月   日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负责人签字：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（盖公章）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市人力社保局审批意见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（盖公章）  </w:t>
            </w:r>
          </w:p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年   月   日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4"/>
          <w:szCs w:val="28"/>
        </w:rPr>
      </w:pPr>
      <w:r>
        <w:rPr>
          <w:rFonts w:hint="default" w:ascii="Times New Roman" w:hAnsi="Times New Roman" w:eastAsia="方正仿宋_GBK" w:cs="Times New Roman"/>
          <w:sz w:val="24"/>
          <w:szCs w:val="28"/>
        </w:rPr>
        <w:t>说明： 1、博士后进站前身份：是指非定向就业博士毕业生、统招统分、无人事（劳动）关系人员、港澳台人员、外籍人员、现役军人、转业（复员军人）。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24"/>
          <w:szCs w:val="28"/>
        </w:rPr>
      </w:pPr>
      <w:r>
        <w:rPr>
          <w:rFonts w:hint="default" w:ascii="Times New Roman" w:hAnsi="Times New Roman" w:eastAsia="方正仿宋_GBK" w:cs="Times New Roman"/>
          <w:sz w:val="24"/>
          <w:szCs w:val="28"/>
        </w:rPr>
        <w:t xml:space="preserve">       2、本表提交一份。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人员汇总表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28"/>
        </w:rPr>
      </w:pPr>
      <w:r>
        <w:rPr>
          <w:rFonts w:hint="default" w:ascii="Times New Roman" w:hAnsi="Times New Roman" w:eastAsia="方正仿宋_GBK" w:cs="Times New Roman"/>
          <w:sz w:val="28"/>
        </w:rPr>
        <w:t>（请单位排序）</w:t>
      </w:r>
    </w:p>
    <w:tbl>
      <w:tblPr>
        <w:tblStyle w:val="2"/>
        <w:tblpPr w:leftFromText="180" w:rightFromText="180" w:vertAnchor="page" w:horzAnchor="page" w:tblpXSpec="center" w:tblpY="3833"/>
        <w:tblW w:w="14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418"/>
        <w:gridCol w:w="992"/>
        <w:gridCol w:w="992"/>
        <w:gridCol w:w="992"/>
        <w:gridCol w:w="1560"/>
        <w:gridCol w:w="2268"/>
        <w:gridCol w:w="862"/>
        <w:gridCol w:w="1560"/>
        <w:gridCol w:w="141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现工作单位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进站前身份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博士后编号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（一级学科）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研究课题或方向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出站时间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单位银行开户名称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资金账号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仿宋_GBK" w:cs="Times New Roman"/>
          <w:sz w:val="28"/>
        </w:rPr>
        <w:t>单位：（公章）                                          填表人及手机：</w:t>
      </w:r>
    </w:p>
    <w:p>
      <w:pPr>
        <w:spacing w:line="600" w:lineRule="exact"/>
        <w:rPr>
          <w:rFonts w:hint="default" w:ascii="Times New Roman" w:hAnsi="Times New Roman" w:eastAsia="方正黑体_GBK" w:cs="Times New Roman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39A0656-86FB-4498-808A-A3EF258B9D5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505FEB48-AABF-465E-91F7-BC2F479B7C4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112A902A-AE9C-4131-8E2F-39C6CD3D36FF}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1" w:csb1="00000000"/>
    <w:embedRegular r:id="rId4" w:fontKey="{5FE391EC-07FB-4830-B4C9-58259238AD8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