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</w:t>
      </w:r>
      <w:r>
        <w:rPr>
          <w:rFonts w:ascii="方正小标宋_GBK" w:eastAsia="方正小标宋_GBK"/>
          <w:sz w:val="44"/>
          <w:szCs w:val="44"/>
        </w:rPr>
        <w:t>年新认定</w:t>
      </w:r>
      <w:r>
        <w:rPr>
          <w:rFonts w:hint="eastAsia" w:ascii="方正小标宋_GBK" w:eastAsia="方正小标宋_GBK"/>
          <w:sz w:val="44"/>
          <w:szCs w:val="44"/>
        </w:rPr>
        <w:t>科技</w:t>
      </w:r>
      <w:r>
        <w:rPr>
          <w:rFonts w:ascii="方正小标宋_GBK" w:eastAsia="方正小标宋_GBK"/>
          <w:sz w:val="44"/>
          <w:szCs w:val="44"/>
        </w:rPr>
        <w:t>研发平台补助申请表</w:t>
      </w:r>
      <w:bookmarkEnd w:id="0"/>
    </w:p>
    <w:tbl>
      <w:tblPr>
        <w:tblStyle w:val="2"/>
        <w:tblpPr w:leftFromText="180" w:rightFromText="180" w:vertAnchor="text" w:horzAnchor="page" w:tblpX="1380" w:tblpY="13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4"/>
        <w:gridCol w:w="823"/>
        <w:gridCol w:w="1161"/>
        <w:gridCol w:w="1524"/>
        <w:gridCol w:w="1731"/>
        <w:gridCol w:w="17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单位名称</w:t>
            </w:r>
          </w:p>
        </w:tc>
        <w:tc>
          <w:tcPr>
            <w:tcW w:w="7962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hint="eastAsia"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信用代码</w:t>
            </w:r>
          </w:p>
        </w:tc>
        <w:tc>
          <w:tcPr>
            <w:tcW w:w="7962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详细地址</w:t>
            </w:r>
          </w:p>
        </w:tc>
        <w:tc>
          <w:tcPr>
            <w:tcW w:w="796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9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32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科技研发平台类型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 xml:space="preserve">国家实验室  </w:t>
            </w: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 xml:space="preserve">国家重点实验室   </w:t>
            </w: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 xml:space="preserve">国家技术创新中心  </w:t>
            </w: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 xml:space="preserve">国家临床医学研究中心  </w:t>
            </w: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 xml:space="preserve">国家科技资源共享服务平台  </w:t>
            </w: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 xml:space="preserve">市级重点实验室   </w:t>
            </w:r>
            <w:r>
              <w:rPr>
                <w:rFonts w:hint="eastAsia" w:ascii="方正黑体_GBK" w:hAnsi="黑体" w:eastAsia="方正黑体_GBK" w:cs="Calibri"/>
                <w:sz w:val="24"/>
              </w:rPr>
              <w:sym w:font="Wingdings 2" w:char="00A3"/>
            </w:r>
            <w:r>
              <w:rPr>
                <w:rFonts w:hint="eastAsia" w:ascii="方正黑体_GBK" w:hAnsi="黑体" w:eastAsia="方正黑体_GBK" w:cs="Calibri"/>
                <w:sz w:val="24"/>
              </w:rPr>
              <w:t>市级技术创新中心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法定代表人</w:t>
            </w:r>
          </w:p>
        </w:tc>
        <w:tc>
          <w:tcPr>
            <w:tcW w:w="17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联系人</w:t>
            </w:r>
          </w:p>
        </w:tc>
        <w:tc>
          <w:tcPr>
            <w:tcW w:w="15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联系电话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开户银行</w:t>
            </w:r>
          </w:p>
        </w:tc>
        <w:tc>
          <w:tcPr>
            <w:tcW w:w="292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（具体开户银行网点全称）</w:t>
            </w:r>
          </w:p>
        </w:tc>
        <w:tc>
          <w:tcPr>
            <w:tcW w:w="15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开户名称</w:t>
            </w:r>
          </w:p>
        </w:tc>
        <w:tc>
          <w:tcPr>
            <w:tcW w:w="35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黑体" w:eastAsia="方正黑体_GBK" w:cs="Calibri"/>
                <w:sz w:val="24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银行账号</w:t>
            </w:r>
          </w:p>
        </w:tc>
        <w:tc>
          <w:tcPr>
            <w:tcW w:w="292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5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>补助金额</w:t>
            </w:r>
          </w:p>
        </w:tc>
        <w:tc>
          <w:tcPr>
            <w:tcW w:w="351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Calibri"/>
                <w:sz w:val="24"/>
              </w:rPr>
              <w:t xml:space="preserve">    万（大写：         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9408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承诺：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单位提交的申报材料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均真实客观有效，绝无虚报隐瞒，近一年内无纳税、环保、安全等违法违规处罚且信誉良好，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享受本扶持政策原则上5年内不得迁出南岸区。</w:t>
            </w:r>
          </w:p>
          <w:p>
            <w:pPr>
              <w:spacing w:line="500" w:lineRule="exact"/>
              <w:ind w:firstLine="64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 法定代表人签字：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 xml:space="preserve">     单位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公章：</w:t>
            </w:r>
          </w:p>
          <w:p>
            <w:pPr>
              <w:spacing w:line="500" w:lineRule="exact"/>
              <w:ind w:firstLine="560" w:firstLineChars="200"/>
              <w:rPr>
                <w:rFonts w:hint="eastAsia"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94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审核部门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意见：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（签章）：</w:t>
            </w:r>
          </w:p>
          <w:p>
            <w:pPr>
              <w:spacing w:line="240" w:lineRule="atLeast"/>
              <w:rPr>
                <w:rFonts w:hint="eastAsia"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3C3393-BFA6-4FCE-871E-3629B68F2D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3837850-597E-414F-8393-33B4E07D8B1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C73ADF01-93C2-4CAC-B107-C53543E025D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ED5FFED-5C35-44E3-868F-BF12C2B8B81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D9D3107-6C7C-42AE-BB29-5C1622F2A74C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E0985D23-F293-4CE6-8F3A-A571ACFC269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2021-08-26T07:27:00Z</dcterms:created>
  <dc:creator>Administrator</dc:creator>
  <cp:lastModifiedBy>二十六</cp:lastModifiedBy>
  <dcterms:modified xsi:type="dcterms:W3CDTF">2021-08-26T07:27:07Z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45319C35C1144331ADAE74693B6C5774</vt:lpwstr>
  </property>
</Properties>
</file>