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>附件5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Times New Roman" w:hAnsi="Times New Roman" w:eastAsia="方正小标宋_GBK" w:cs="方正小标宋_GBK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绿色企业综合评价指标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Times New Roman" w:hAnsi="Times New Roman" w:eastAsia="方正小标宋_GBK" w:cs="方正小标宋_GBK"/>
          <w:sz w:val="32"/>
          <w:szCs w:val="32"/>
          <w:lang w:val="en-US" w:eastAsia="zh-CN"/>
        </w:rPr>
      </w:pPr>
    </w:p>
    <w:tbl>
      <w:tblPr>
        <w:tblStyle w:val="3"/>
        <w:tblW w:w="96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1644"/>
        <w:gridCol w:w="1644"/>
        <w:gridCol w:w="5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1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sz w:val="24"/>
                <w:szCs w:val="24"/>
              </w:rPr>
              <w:t>一级指标</w:t>
            </w: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sz w:val="24"/>
                <w:szCs w:val="24"/>
              </w:rPr>
              <w:t>二级指标</w:t>
            </w: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sz w:val="24"/>
                <w:szCs w:val="24"/>
              </w:rPr>
              <w:t>三级指标</w:t>
            </w:r>
          </w:p>
        </w:tc>
        <w:tc>
          <w:tcPr>
            <w:tcW w:w="5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sz w:val="24"/>
                <w:szCs w:val="24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sz w:val="24"/>
                <w:szCs w:val="24"/>
              </w:rPr>
              <w:t>绿色业务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业务类型</w:t>
            </w: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绿色属性</w:t>
            </w:r>
          </w:p>
        </w:tc>
        <w:tc>
          <w:tcPr>
            <w:tcW w:w="5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业务或拟实施项目类型符合绿色产业领域界定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6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产业政策导向</w:t>
            </w:r>
          </w:p>
        </w:tc>
        <w:tc>
          <w:tcPr>
            <w:tcW w:w="5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业务或拟实施项目属于国家产业政策中的鼓励类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绿色业务占比</w:t>
            </w: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绿色业务收入或成本占比</w:t>
            </w:r>
          </w:p>
        </w:tc>
        <w:tc>
          <w:tcPr>
            <w:tcW w:w="5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最近一年财务报表中绿色产业领域营业收入占比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sz w:val="24"/>
                <w:szCs w:val="24"/>
              </w:rPr>
              <w:t>绿色生产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原料和产品</w:t>
            </w: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原料</w:t>
            </w:r>
          </w:p>
        </w:tc>
        <w:tc>
          <w:tcPr>
            <w:tcW w:w="5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未使用国家、行业明令禁止和淘汰的原材料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11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6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产品</w:t>
            </w:r>
          </w:p>
        </w:tc>
        <w:tc>
          <w:tcPr>
            <w:tcW w:w="5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列入绿色产品认证目录并获得绿色产品认证；或获得部分绿色属性（如：节能、低碳、节水、环保等）产品认证或取得绿色设计产品标识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节能降耗</w:t>
            </w: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单位产品能耗</w:t>
            </w:r>
          </w:p>
        </w:tc>
        <w:tc>
          <w:tcPr>
            <w:tcW w:w="5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生产过程中的单位能耗达到国家或地方发布的能效标准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排放</w:t>
            </w: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排污标准执行</w:t>
            </w:r>
          </w:p>
        </w:tc>
        <w:tc>
          <w:tcPr>
            <w:tcW w:w="5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主要污染物排放检测指标满足国家标准及地方标准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6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企业生产经营碳绩效</w:t>
            </w:r>
          </w:p>
        </w:tc>
        <w:tc>
          <w:tcPr>
            <w:tcW w:w="5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单位产品增加值二氧化碳排放量在行业内水平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1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技术支持</w:t>
            </w: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技术装备</w:t>
            </w:r>
          </w:p>
        </w:tc>
        <w:tc>
          <w:tcPr>
            <w:tcW w:w="5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选用列入国家节能、环保相关技术推荐目录的工艺技术、装备设备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11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6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建筑设施</w:t>
            </w:r>
          </w:p>
        </w:tc>
        <w:tc>
          <w:tcPr>
            <w:tcW w:w="5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达到国家《绿色建筑评价标准》（GB/T50378-2019 ）标准中一星级及以上标准要求，或达到LEED认证金级及以上、英国BREEAM认证优秀级及以上标准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sz w:val="24"/>
                <w:szCs w:val="24"/>
              </w:rPr>
              <w:t>环境管理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制度建立</w:t>
            </w: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管理制度</w:t>
            </w:r>
          </w:p>
        </w:tc>
        <w:tc>
          <w:tcPr>
            <w:tcW w:w="5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建立质量、能源、环境、绿色战略管理制度，环境风险管理制度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1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6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购置绿色保险</w:t>
            </w:r>
          </w:p>
        </w:tc>
        <w:tc>
          <w:tcPr>
            <w:tcW w:w="5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企业购置环境污染责任保险、安全生产责任保险、食品安全责任保险等传统绿色保险产品或贷款保证保险、工程质量潜在缺陷保险、绿色农业保险、药品置换责任保险、碳排放配额质押贷款保证保险等创新型绿色保险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1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外部评价</w:t>
            </w: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管理体系认证</w:t>
            </w:r>
          </w:p>
        </w:tc>
        <w:tc>
          <w:tcPr>
            <w:tcW w:w="5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通过质量（ISO9001）、能源（GB/T-23331、ISO 50001）、环境（GB/T 24001 ）管理、职业健康安全（GB/T45001-2020）、环境管理系列标准（ISO14000）、清洁生产审核第三方认证管理体系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1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6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外部评估</w:t>
            </w:r>
          </w:p>
        </w:tc>
        <w:tc>
          <w:tcPr>
            <w:tcW w:w="5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企业为重庆市级及以上绿色工厂或重庆市环境信用评价（环保良好企业及以上评级）或企业为全国绿色供应链管理示范企业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1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sz w:val="24"/>
                <w:szCs w:val="24"/>
              </w:rPr>
              <w:t>社会责任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主动作为</w:t>
            </w: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企业碳中和</w:t>
            </w:r>
          </w:p>
        </w:tc>
        <w:tc>
          <w:tcPr>
            <w:tcW w:w="5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企业在生产经营活动中以实际行动实现企业的绿色社会责任，为减少温室气体排放、应对全球气候变化危机而做出的努力。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1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</w:p>
        </w:tc>
        <w:tc>
          <w:tcPr>
            <w:tcW w:w="16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公益慈善</w:t>
            </w:r>
          </w:p>
        </w:tc>
        <w:tc>
          <w:tcPr>
            <w:tcW w:w="5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在力所能及的范围内积极参加社区环境保护、教育、扶贫济困等公益活动；积极参与慈善事业，在本地或外地发生重大自然灾害或突发事件时，提供支持和援助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</w:p>
        </w:tc>
        <w:tc>
          <w:tcPr>
            <w:tcW w:w="16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环境信息公开</w:t>
            </w:r>
          </w:p>
        </w:tc>
        <w:tc>
          <w:tcPr>
            <w:tcW w:w="5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主动通过媒体、官方网站和监管网站等公开渠道披露环境信息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负面情况</w:t>
            </w: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社会不良影响</w:t>
            </w:r>
          </w:p>
        </w:tc>
        <w:tc>
          <w:tcPr>
            <w:tcW w:w="5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因环境问题被媒体、群众曝光或投诉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3287F"/>
    <w:rsid w:val="5763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2021-09-08T03:54:00Z</dcterms:created>
  <dc:creator>张伟</dc:creator>
  <cp:lastModifiedBy>张伟</cp:lastModifiedBy>
  <dcterms:modified xsi:type="dcterms:W3CDTF">2021-09-08T04:01:34Z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