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CD" w:rsidRDefault="00CA2ACD">
      <w:pPr>
        <w:adjustRightInd w:val="0"/>
        <w:snapToGrid w:val="0"/>
        <w:spacing w:line="500" w:lineRule="exact"/>
        <w:rPr>
          <w:rFonts w:ascii="方正仿宋_GBK" w:eastAsia="方正仿宋_GBK" w:cs="Times New Roman"/>
          <w:color w:val="000000"/>
          <w:sz w:val="32"/>
          <w:szCs w:val="32"/>
        </w:rPr>
      </w:pPr>
      <w:r>
        <w:rPr>
          <w:rFonts w:ascii="方正仿宋_GBK" w:eastAsia="方正仿宋_GBK" w:cs="方正仿宋_GBK" w:hint="eastAsia"/>
          <w:color w:val="000000"/>
          <w:sz w:val="32"/>
          <w:szCs w:val="32"/>
        </w:rPr>
        <w:t>附件：</w:t>
      </w:r>
    </w:p>
    <w:p w:rsidR="00CA2ACD" w:rsidRDefault="00CA2ACD">
      <w:pPr>
        <w:adjustRightInd w:val="0"/>
        <w:snapToGrid w:val="0"/>
        <w:spacing w:line="500" w:lineRule="exact"/>
        <w:rPr>
          <w:rFonts w:ascii="方正仿宋_GBK" w:eastAsia="方正仿宋_GBK" w:cs="Times New Roman"/>
          <w:color w:val="000000"/>
          <w:sz w:val="32"/>
          <w:szCs w:val="32"/>
        </w:rPr>
      </w:pPr>
    </w:p>
    <w:p w:rsidR="00CA2ACD" w:rsidRDefault="00CA2ACD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Times New Roman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拟认定南通市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2021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年度第二批江苏省三星级四星级上云企业公示名单</w:t>
      </w:r>
    </w:p>
    <w:p w:rsidR="00CA2ACD" w:rsidRDefault="00CA2ACD">
      <w:pPr>
        <w:adjustRightInd w:val="0"/>
        <w:snapToGrid w:val="0"/>
        <w:spacing w:line="500" w:lineRule="exact"/>
        <w:rPr>
          <w:rFonts w:ascii="方正仿宋_GBK" w:eastAsia="方正仿宋_GBK" w:cs="Times New Roman"/>
          <w:color w:val="00000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4870"/>
        <w:gridCol w:w="2699"/>
      </w:tblGrid>
      <w:tr w:rsidR="00CA2ACD" w:rsidRPr="00FA1DDA">
        <w:trPr>
          <w:trHeight w:val="454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spacing w:line="360" w:lineRule="auto"/>
              <w:jc w:val="center"/>
              <w:rPr>
                <w:rFonts w:ascii="方正仿宋_GB18030" w:eastAsia="方正仿宋_GB18030" w:hAnsi="方正仿宋_GB18030" w:cs="Times New Roman"/>
                <w:b/>
                <w:bCs/>
                <w:sz w:val="30"/>
                <w:szCs w:val="30"/>
              </w:rPr>
            </w:pPr>
            <w:r w:rsidRPr="00FA1DDA">
              <w:rPr>
                <w:rFonts w:ascii="方正仿宋_GB18030" w:eastAsia="方正仿宋_GB18030" w:hAnsi="方正仿宋_GB18030" w:cs="方正仿宋_GB18030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spacing w:line="360" w:lineRule="auto"/>
              <w:jc w:val="center"/>
              <w:rPr>
                <w:rFonts w:ascii="方正仿宋_GB18030" w:eastAsia="方正仿宋_GB18030" w:hAnsi="方正仿宋_GB18030" w:cs="Times New Roman"/>
                <w:b/>
                <w:bCs/>
                <w:sz w:val="30"/>
                <w:szCs w:val="30"/>
              </w:rPr>
            </w:pPr>
            <w:r w:rsidRPr="00FA1DDA">
              <w:rPr>
                <w:rFonts w:ascii="方正仿宋_GB18030" w:eastAsia="方正仿宋_GB18030" w:hAnsi="方正仿宋_GB18030" w:cs="方正仿宋_GB18030" w:hint="eastAsia"/>
                <w:b/>
                <w:bCs/>
                <w:sz w:val="30"/>
                <w:szCs w:val="30"/>
              </w:rPr>
              <w:t>企业名称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spacing w:line="360" w:lineRule="auto"/>
              <w:jc w:val="center"/>
              <w:rPr>
                <w:rFonts w:ascii="方正仿宋_GB18030" w:eastAsia="方正仿宋_GB18030" w:hAnsi="方正仿宋_GB18030" w:cs="Times New Roman"/>
                <w:b/>
                <w:bCs/>
                <w:sz w:val="30"/>
                <w:szCs w:val="30"/>
              </w:rPr>
            </w:pPr>
            <w:r w:rsidRPr="00FA1DDA">
              <w:rPr>
                <w:rFonts w:ascii="方正仿宋_GB18030" w:eastAsia="方正仿宋_GB18030" w:hAnsi="方正仿宋_GB18030" w:cs="方正仿宋_GB18030" w:hint="eastAsia"/>
                <w:b/>
                <w:bCs/>
                <w:sz w:val="30"/>
                <w:szCs w:val="30"/>
              </w:rPr>
              <w:t>认定上云星级</w:t>
            </w:r>
          </w:p>
        </w:tc>
      </w:tr>
      <w:tr w:rsidR="00CA2ACD" w:rsidRPr="00FA1DDA">
        <w:trPr>
          <w:trHeight w:val="40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久尚服装科技（南通）有限公司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南通云脑研学培训有限公司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南通励轩教育咨询有限公司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南通匡时文化传播有限公司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南通华越服饰有限公司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南通双宇财务有限公司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南通商策信息科技有限公司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南通坤立国际贸易有限公司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南通宏宇教育咨询有限公司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南通新彤进出口有限公司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南通洁晖贸易有限公司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南通物知国际贸易有限公司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南通电子口岸有限公司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南通言心服饰有限公司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南通誉腾服饰有限公司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南通隆都时装有限公司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南通青创企业管理咨询有限公司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数农网络科技南通有限公司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格陆博科技有限公司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20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江苏绿海果业有限公司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21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润高智能科技（江苏）有限公司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22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硕睿（南通）信息技术有限公司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23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南通懋增机电设备有限公司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24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子石时装（南通）有限公司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25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连邦网络科技服务南通有限公司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26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南通三思机电科技有限公司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27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南通润邦海洋工程装备有限公司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28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向海重工集团股份有限公司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29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启东兴东石化设备制造有限责任公司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30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启东骏飞建筑劳务有限公司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31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启东鼎立包装材料有限公司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32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川易机电设备启东有限公司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33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cs="Times New Roman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江苏利恒幕墙科技有限公司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34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江苏天宇石化冶金设备有限公司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35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江苏海四达集团有限公司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36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江苏炯强海洋装备有限公司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37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南通世睿智能设备有限公司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38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南通华旭钢构有限公司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39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南通太平洋润滑油有限公司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40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南通市辉鑫玻璃纤维有限公司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41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南通思凯林家居有限公司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42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南通恒懋智能科技发展有限公司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43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南通拓普新型建材有限公司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44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南通新纳希新材料有限公司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45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南通普洛代尔智能装备有限公司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46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南通沪达机械设备有限公司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47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如皋尚善房地产中介服务有限公司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48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如皋市中成管桩机械有限公司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49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如皋市伟业机械配件有限公司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50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如皋市佳辉泡塑制品有限公司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51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如皋市佳锋机动车检测有限公司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52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如皋市培蒙服饰有限公司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53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如皋市金轶纺织有限公司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54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如皋市鸿泰纺织有限责任公司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55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如皋易买得超市管理有限公司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56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时欣家具南通股份有限公司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57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江苏元升太阳能集团有限公司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58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江苏华永复合材料有限公司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59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江苏发力智能箱柜有限公司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60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江苏妙卫纸业有限公司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61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江苏海直格家具有限公司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62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江苏瑰奇新材料科技有限公司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63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江苏祥顺布业有限公司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64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江苏联泰纺织有限公司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65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江苏通晟汽车科技有限公司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66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江苏阳恒化工有限公司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67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艺园永业会展科技南通有限公司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68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南通市中龙液压有限公司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69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南通正信财税服务有限公司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70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南通汉瑞通信科技有限公司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71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南通高桥体育用品有限公司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72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宏胜科技有限公司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73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江苏加访网络科技有限公司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74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江苏熙泽机械科技有限公司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75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南通万事达建设工程有限公司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76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南通吉祥实业有限公司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77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南通宏大机电制造有限公司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78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南通宝得利机械制造有限公司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79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南通百利时纺织科技有限公司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80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南通益纳森智能科技有限公司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81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南通笑宇环保科技有限公司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82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南通苏源恒炫电气有限公司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83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南通荣光建筑钢品有限公司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84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南通鑫范新型建材有限公司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85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江苏中威重工机械有限公司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86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江苏天利机电有限公司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87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江苏巨邦环境工程集团股份有限公司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88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江苏昊持建筑科技有限公司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89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江苏汇力电力设备有限公司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90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江苏海濎智能科技有限公司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91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江苏盈泰新材料科技有限公司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92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江苏联威数控机床有限公司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93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海安县海海毛绒制品有限公司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94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海安启弘纺织科技有限公司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95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海安巨鼎混凝土有限公司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96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海安市安博安特思库儿童早教培训中心有限公司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97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海安玻克超硬材料有限公司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98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海安美佳医用敷料有限公司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99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海安麦瑞克纺织科技有限公司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100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通为电气海安有限公司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101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南通京希信息技术有限公司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102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南通友力混凝土有限公司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103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南通富得餐饮管理有限公司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104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南通曼莱仕电子科技有限公司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105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智性科技南通有限公司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106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南通华盛彩印有限公司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107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南通固盛建材有限公司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108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南通大地电气股份有限公司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109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南通悦业纺织有限公司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110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南通盛祥流体控制有限公司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111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南通耀涵兴智能科技有限公司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112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南通远洋船舶配套有限公司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113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南通鼎吉工贸有限公司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114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新蓉机电科技（南通）有限公司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115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江苏势航物联科技有限公司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116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江苏有感科技有限责任公司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117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江苏远中电机股份有限公司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118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上海嘉朗实业南通智能科技有限公司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119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上海展华电子（南通）有限公司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120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南通医疗器械有限公司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121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南通江海电容器股份有限公司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122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南通通州东大机械有限公司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123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江苏帕科医疗股份有限公司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124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江苏恒科新材料有限公司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125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南通大东有限公司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126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江苏鼎诺机电有限公司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127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南通北新新能源科技有限公司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128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南通安佑生物科技有限公司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129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双钱集团（江苏）轮胎有限公司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130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德源（中国）高科有限公司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131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江苏力星通用钢球股份有限公司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132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江苏艾威机械制造有限公司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133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南通冠东模塑股份有限公司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134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江苏大艺科技股份有限公司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135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南通昌荣机电有限公司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136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南通科达建材科技股份有限公司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137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南通联荣集团有限公司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138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江苏亚威变压器有限公司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139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江苏华艺服饰有限公司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140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江苏合源纺织科技有限公司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141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江苏海美新材料有限公司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142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江苏瑞恩电气股份有限公司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143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江苏莘翔机电股份有限公司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144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江苏铁锚玻璃股份有限公司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145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浚丰太阳能（江苏）有限公司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146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海安浩驰科技有限公司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147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三林合板（南通）有限公司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148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上海电气国轩新能源科技（南通）有限公司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149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南通新诚电子有限公司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150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南通星辰合成材料有限公司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151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南通江山农药化工股份有限公司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152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南通金仕达超微阻燃材料有限公司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153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得福乐（南通）科技有限公司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154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江苏中天科技电缆附件有限公司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155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江苏力德尔电子信息技术有限公司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156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江苏汇环环保科技有限公司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157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江苏能达线材制品有限公司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158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江苏英杰光缆科技有限公司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159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施特万（南通）自动化机械制造有限公司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160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昌坚华新机器人部件南通有限公司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161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江苏华构住宅工业科技有限公司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162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江苏发银陶瓷新材料有限公司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163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江苏周黑鸭食品工业园有限公司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  <w:tr w:rsidR="00CA2ACD" w:rsidRPr="00FA1DDA">
        <w:trPr>
          <w:trHeight w:val="397"/>
        </w:trPr>
        <w:tc>
          <w:tcPr>
            <w:tcW w:w="951" w:type="dxa"/>
            <w:vAlign w:val="center"/>
          </w:tcPr>
          <w:p w:rsidR="00CA2ACD" w:rsidRPr="00FA1DDA" w:rsidRDefault="00CA2ACD" w:rsidP="00FA1DDA">
            <w:pPr>
              <w:jc w:val="center"/>
            </w:pPr>
            <w:r w:rsidRPr="00FA1DDA">
              <w:t>164</w:t>
            </w:r>
          </w:p>
        </w:tc>
        <w:tc>
          <w:tcPr>
            <w:tcW w:w="4870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江苏神马电力股份有限公司</w:t>
            </w:r>
          </w:p>
        </w:tc>
        <w:tc>
          <w:tcPr>
            <w:tcW w:w="2699" w:type="dxa"/>
            <w:vAlign w:val="center"/>
          </w:tcPr>
          <w:p w:rsidR="00CA2ACD" w:rsidRPr="00FA1DDA" w:rsidRDefault="00CA2ACD" w:rsidP="00FA1DDA">
            <w:pPr>
              <w:widowControl/>
              <w:jc w:val="center"/>
              <w:textAlignment w:val="bottom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 w:rsidRPr="00FA1DDA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</w:tr>
    </w:tbl>
    <w:p w:rsidR="00CA2ACD" w:rsidRDefault="00CA2ACD">
      <w:pPr>
        <w:adjustRightInd w:val="0"/>
        <w:snapToGrid w:val="0"/>
        <w:spacing w:line="500" w:lineRule="exact"/>
        <w:rPr>
          <w:rFonts w:ascii="方正仿宋_GBK" w:eastAsia="方正仿宋_GBK" w:cs="Times New Roman"/>
          <w:color w:val="000000"/>
          <w:sz w:val="32"/>
          <w:szCs w:val="32"/>
        </w:rPr>
      </w:pPr>
    </w:p>
    <w:sectPr w:rsidR="00CA2ACD" w:rsidSect="00A41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1803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9A567C"/>
    <w:rsid w:val="005056ED"/>
    <w:rsid w:val="00A41B79"/>
    <w:rsid w:val="00C36D07"/>
    <w:rsid w:val="00CA2ACD"/>
    <w:rsid w:val="00E7256C"/>
    <w:rsid w:val="00FA1DDA"/>
    <w:rsid w:val="2290795B"/>
    <w:rsid w:val="2A6E090E"/>
    <w:rsid w:val="2AC07E3C"/>
    <w:rsid w:val="41C42FE6"/>
    <w:rsid w:val="5D9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7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1B79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A41B7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41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535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柠谂c丶</dc:creator>
  <cp:keywords/>
  <dc:description/>
  <cp:lastModifiedBy>Mfb</cp:lastModifiedBy>
  <cp:revision>2</cp:revision>
  <cp:lastPrinted>2021-10-29T08:26:00Z</cp:lastPrinted>
  <dcterms:created xsi:type="dcterms:W3CDTF">2021-10-29T08:48:00Z</dcterms:created>
  <dcterms:modified xsi:type="dcterms:W3CDTF">2021-10-29T08:48:00Z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1552182EF5D047B88BBF0890A1E1531E</vt:lpwstr>
  </property>
  <property fmtid="{D5CDD505-2E9C-101B-9397-08002B2CF9AE}" pid="4" name="KSOSaveFontToCloudKey">
    <vt:lpwstr>201102303_btnclosed</vt:lpwstr>
  </property>
</Properties>
</file>