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18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-13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2</w:t>
      </w:r>
    </w:p>
    <w:p>
      <w:pPr>
        <w:spacing w:before="73" w:line="179" w:lineRule="auto"/>
        <w:ind w:left="3475" w:right="904" w:hanging="198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9"/>
          <w:sz w:val="44"/>
          <w:szCs w:val="44"/>
        </w:rPr>
        <w:t>全市示范智能车间（工厂）</w:t>
      </w:r>
      <w:r>
        <w:rPr>
          <w:rFonts w:ascii="Microsoft JhengHei" w:hAnsi="Microsoft JhengHei" w:eastAsia="Microsoft JhengHei" w:cs="Microsoft JhengHei"/>
          <w:spacing w:val="9"/>
          <w:sz w:val="44"/>
          <w:szCs w:val="44"/>
        </w:rPr>
        <w:t xml:space="preserve"> </w:t>
      </w:r>
      <w:r>
        <w:rPr>
          <w:rFonts w:ascii="Microsoft JhengHei" w:hAnsi="Microsoft JhengHei" w:eastAsia="Microsoft JhengHei" w:cs="Microsoft JhengHei"/>
          <w:spacing w:val="-9"/>
          <w:sz w:val="44"/>
          <w:szCs w:val="44"/>
        </w:rPr>
        <w:t>、首台（套）</w:t>
      </w:r>
      <w:r>
        <w:rPr>
          <w:rFonts w:ascii="Microsoft JhengHei" w:hAnsi="Microsoft JhengHei" w:eastAsia="Microsoft JhengHei" w:cs="Microsoft JhengHei"/>
          <w:sz w:val="44"/>
          <w:szCs w:val="44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重大智能装备分解表</w:t>
      </w:r>
    </w:p>
    <w:p>
      <w:pPr>
        <w:spacing w:before="202" w:line="201" w:lineRule="auto"/>
        <w:ind w:firstLine="87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单位：个</w:t>
      </w:r>
    </w:p>
    <w:p>
      <w:pPr>
        <w:spacing w:line="58" w:lineRule="exact"/>
      </w:pPr>
    </w:p>
    <w:tbl>
      <w:tblPr>
        <w:tblStyle w:val="4"/>
        <w:tblW w:w="102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701"/>
        <w:gridCol w:w="825"/>
        <w:gridCol w:w="854"/>
        <w:gridCol w:w="823"/>
        <w:gridCol w:w="857"/>
        <w:gridCol w:w="852"/>
        <w:gridCol w:w="881"/>
        <w:gridCol w:w="816"/>
        <w:gridCol w:w="867"/>
        <w:gridCol w:w="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5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91" w:line="208" w:lineRule="auto"/>
              <w:ind w:firstLine="15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5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地区</w:t>
            </w:r>
          </w:p>
        </w:tc>
        <w:tc>
          <w:tcPr>
            <w:tcW w:w="2502" w:type="dxa"/>
            <w:gridSpan w:val="3"/>
            <w:vAlign w:val="top"/>
          </w:tcPr>
          <w:p>
            <w:pPr>
              <w:spacing w:before="243" w:line="299" w:lineRule="auto"/>
              <w:ind w:left="145" w:right="145" w:firstLine="27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新增省级示范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智能车间（工厂）</w:t>
            </w:r>
          </w:p>
        </w:tc>
        <w:tc>
          <w:tcPr>
            <w:tcW w:w="2590" w:type="dxa"/>
            <w:gridSpan w:val="3"/>
            <w:vAlign w:val="top"/>
          </w:tcPr>
          <w:p>
            <w:pPr>
              <w:spacing w:before="243" w:line="299" w:lineRule="auto"/>
              <w:ind w:left="750" w:right="451" w:hanging="28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新增市级示范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智能车间</w:t>
            </w:r>
          </w:p>
        </w:tc>
        <w:tc>
          <w:tcPr>
            <w:tcW w:w="2624" w:type="dxa"/>
            <w:gridSpan w:val="3"/>
            <w:vAlign w:val="top"/>
          </w:tcPr>
          <w:p>
            <w:pPr>
              <w:spacing w:before="50" w:line="267" w:lineRule="auto"/>
              <w:ind w:left="623" w:right="469" w:hanging="14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新增市级以上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首台（套）</w:t>
            </w:r>
          </w:p>
          <w:p>
            <w:pPr>
              <w:spacing w:before="2" w:line="208" w:lineRule="auto"/>
              <w:ind w:firstLine="48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重大智能装备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2022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  <w:tc>
          <w:tcPr>
            <w:tcW w:w="854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2023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  <w:tc>
          <w:tcPr>
            <w:tcW w:w="823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2024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  <w:tc>
          <w:tcPr>
            <w:tcW w:w="857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2022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  <w:tc>
          <w:tcPr>
            <w:tcW w:w="852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2023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  <w:tc>
          <w:tcPr>
            <w:tcW w:w="881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4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2024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  <w:tc>
          <w:tcPr>
            <w:tcW w:w="816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2022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  <w:tc>
          <w:tcPr>
            <w:tcW w:w="867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2023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  <w:tc>
          <w:tcPr>
            <w:tcW w:w="941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firstLine="1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2024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spacing w:before="267" w:line="180" w:lineRule="auto"/>
              <w:ind w:firstLine="436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海安市</w:t>
            </w:r>
          </w:p>
        </w:tc>
        <w:tc>
          <w:tcPr>
            <w:tcW w:w="8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before="268" w:line="180" w:lineRule="auto"/>
              <w:ind w:firstLine="442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如皋市</w:t>
            </w:r>
          </w:p>
        </w:tc>
        <w:tc>
          <w:tcPr>
            <w:tcW w:w="8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6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before="267" w:line="180" w:lineRule="auto"/>
              <w:ind w:firstLine="442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如东县</w:t>
            </w:r>
          </w:p>
        </w:tc>
        <w:tc>
          <w:tcPr>
            <w:tcW w:w="8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5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5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before="268" w:line="180" w:lineRule="auto"/>
              <w:ind w:firstLine="443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启东市</w:t>
            </w:r>
          </w:p>
        </w:tc>
        <w:tc>
          <w:tcPr>
            <w:tcW w:w="8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6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top"/>
          </w:tcPr>
          <w:p>
            <w:pPr>
              <w:spacing w:before="268" w:line="180" w:lineRule="auto"/>
              <w:ind w:firstLine="442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崇川区</w:t>
            </w:r>
          </w:p>
        </w:tc>
        <w:tc>
          <w:tcPr>
            <w:tcW w:w="8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6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spacing w:before="269" w:line="180" w:lineRule="auto"/>
              <w:ind w:firstLine="437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通州区</w:t>
            </w:r>
          </w:p>
        </w:tc>
        <w:tc>
          <w:tcPr>
            <w:tcW w:w="82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5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top"/>
          </w:tcPr>
          <w:p>
            <w:pPr>
              <w:spacing w:before="268" w:line="180" w:lineRule="auto"/>
              <w:ind w:firstLine="436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海门区</w:t>
            </w:r>
          </w:p>
        </w:tc>
        <w:tc>
          <w:tcPr>
            <w:tcW w:w="8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7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before="307" w:line="180" w:lineRule="auto"/>
              <w:ind w:firstLine="259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南通开发区</w:t>
            </w:r>
          </w:p>
        </w:tc>
        <w:tc>
          <w:tcPr>
            <w:tcW w:w="82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5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before="306" w:line="180" w:lineRule="auto"/>
              <w:ind w:firstLine="260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4"/>
                <w:szCs w:val="24"/>
              </w:rPr>
              <w:t>苏锡通园区</w:t>
            </w:r>
          </w:p>
        </w:tc>
        <w:tc>
          <w:tcPr>
            <w:tcW w:w="82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6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6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3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1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spacing w:before="308" w:line="180" w:lineRule="auto"/>
              <w:ind w:firstLine="136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4"/>
                <w:szCs w:val="24"/>
              </w:rPr>
              <w:t>通州湾示范区</w:t>
            </w:r>
          </w:p>
        </w:tc>
        <w:tc>
          <w:tcPr>
            <w:tcW w:w="82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43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555" w:type="dxa"/>
            <w:gridSpan w:val="2"/>
            <w:vAlign w:val="top"/>
          </w:tcPr>
          <w:p>
            <w:pPr>
              <w:spacing w:before="276" w:line="201" w:lineRule="auto"/>
              <w:ind w:firstLine="10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合计</w:t>
            </w:r>
          </w:p>
        </w:tc>
        <w:tc>
          <w:tcPr>
            <w:tcW w:w="82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2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5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29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85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85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88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42</w:t>
            </w:r>
          </w:p>
        </w:tc>
        <w:tc>
          <w:tcPr>
            <w:tcW w:w="81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2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86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94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0" w:lineRule="auto"/>
              <w:ind w:firstLine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36</w:t>
            </w:r>
          </w:p>
        </w:tc>
      </w:tr>
    </w:tbl>
    <w:p>
      <w:pPr>
        <w:sectPr>
          <w:headerReference r:id="rId5" w:type="default"/>
          <w:footerReference r:id="rId6" w:type="default"/>
          <w:pgSz w:w="11916" w:h="16848"/>
          <w:pgMar w:top="400" w:right="824" w:bottom="1782" w:left="814" w:header="0" w:footer="1589" w:gutter="0"/>
          <w:cols w:space="720" w:num="1"/>
        </w:sectPr>
      </w:pPr>
      <w:bookmarkStart w:id="0" w:name="_GoBack"/>
      <w:bookmarkEnd w:id="0"/>
    </w:p>
    <w:p>
      <w:pPr>
        <w:spacing w:before="121" w:line="279" w:lineRule="exact"/>
        <w:rPr>
          <w:rFonts w:ascii="Microsoft JhengHei" w:hAnsi="Microsoft JhengHei" w:eastAsia="Microsoft JhengHei" w:cs="Microsoft JhengHei"/>
          <w:sz w:val="28"/>
          <w:szCs w:val="28"/>
        </w:rPr>
      </w:pPr>
    </w:p>
    <w:sectPr>
      <w:headerReference r:id="rId7" w:type="default"/>
      <w:footerReference r:id="rId8" w:type="default"/>
      <w:pgSz w:w="11916" w:h="16848"/>
      <w:pgMar w:top="400" w:right="1517" w:bottom="400" w:left="150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8129"/>
      <w:rPr>
        <w:rFonts w:ascii="Microsoft JhengHei" w:hAnsi="Microsoft JhengHei" w:eastAsia="Microsoft JhengHei" w:cs="Microsoft JhengHei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E1B3A17"/>
    <w:rsid w:val="5DA82DD3"/>
    <w:rsid w:val="7D782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2022-01-11T02:04:00Z</dcterms:created>
  <dc:creator>User</dc:creator>
  <cp:lastModifiedBy>朱彬</cp:lastModifiedBy>
  <dcterms:modified xsi:type="dcterms:W3CDTF">2022-01-11T09:00:03Z</dcterms:modified>
  <dc:title>南通市人民政府办公室文件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2022-01-11T16:22:05Z</vt:filetime>
  </property>
  <property fmtid="{D5CDD505-2E9C-101B-9397-08002B2CF9AE}" pid="4" name="KSOProductBuildVer">
    <vt:lpwstr>2052-11.1.0.11194</vt:lpwstr>
  </property>
  <property fmtid="{D5CDD505-2E9C-101B-9397-08002B2CF9AE}" pid="5" name="ICV">
    <vt:lpwstr>03ACB258493F47B089F96BE43356A339</vt:lpwstr>
  </property>
</Properties>
</file>